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D76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C4D99">
        <w:rPr>
          <w:rFonts w:ascii="NeoSansPro-Regular" w:hAnsi="NeoSansPro-Regular" w:cs="Arial"/>
          <w:color w:val="262626" w:themeColor="text1" w:themeTint="D9"/>
          <w:sz w:val="20"/>
          <w:szCs w:val="20"/>
        </w:rPr>
        <w:t>ATENEA ESPINOZA ABURTO</w:t>
      </w:r>
    </w:p>
    <w:p w:rsidR="00AB5916" w:rsidRPr="007D76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D768F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Grado de Escolaridad </w:t>
      </w:r>
      <w:r w:rsidR="00CC4D99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C4D99">
        <w:rPr>
          <w:rFonts w:ascii="NeoSansPro-Regular" w:hAnsi="NeoSansPro-Regular" w:cs="NeoSansPro-Regular"/>
          <w:color w:val="404040"/>
          <w:sz w:val="20"/>
          <w:szCs w:val="20"/>
        </w:rPr>
        <w:t>08792229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D768F">
        <w:rPr>
          <w:rFonts w:ascii="NeoSansPro-Regular" w:hAnsi="NeoSansPro-Regular" w:cs="NeoSansPro-Regular"/>
          <w:color w:val="404040"/>
          <w:sz w:val="20"/>
          <w:szCs w:val="20"/>
        </w:rPr>
        <w:t>273-73-4-</w:t>
      </w:r>
      <w:r w:rsidR="00CC4D99">
        <w:rPr>
          <w:rFonts w:ascii="NeoSansPro-Regular" w:hAnsi="NeoSansPro-Regular" w:cs="NeoSansPro-Regular"/>
          <w:color w:val="404040"/>
          <w:sz w:val="20"/>
          <w:szCs w:val="20"/>
        </w:rPr>
        <w:t>01-57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C4D99">
        <w:rPr>
          <w:rFonts w:ascii="NeoSansPro-Regular" w:hAnsi="NeoSansPro-Regular" w:cs="NeoSansPro-Regular"/>
          <w:color w:val="404040"/>
          <w:sz w:val="20"/>
          <w:szCs w:val="20"/>
        </w:rPr>
        <w:t>ateespinoza@gmail</w:t>
      </w:r>
      <w:r w:rsidR="007D768F">
        <w:rPr>
          <w:rFonts w:ascii="NeoSansPro-Regular" w:hAnsi="NeoSansPro-Regular" w:cs="NeoSansPro-Regular"/>
          <w:color w:val="404040"/>
          <w:sz w:val="20"/>
          <w:szCs w:val="20"/>
        </w:rPr>
        <w:t>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C4D99" w:rsidRDefault="00CC4D99" w:rsidP="00CC4D99">
      <w:pPr>
        <w:spacing w:after="0"/>
        <w:jc w:val="both"/>
        <w:rPr>
          <w:rFonts w:ascii="Arial" w:hAnsi="Arial" w:cs="Arial"/>
          <w:b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>PREESCOLAR.-JARDIN DE NIÑOS “JOSE ROSAS MORENO” UBICADO EN CUARTEL TERCERO, JALACINGO, VERACRUZ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>, C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l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AVE 30DJN0491-E DEL AÑO 1995 A 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>1996</w:t>
      </w:r>
      <w:r>
        <w:rPr>
          <w:rFonts w:ascii="Arial" w:hAnsi="Arial" w:cs="Arial"/>
          <w:b/>
        </w:rPr>
        <w:t>.</w:t>
      </w:r>
    </w:p>
    <w:p w:rsidR="00CC4D99" w:rsidRPr="009773B9" w:rsidRDefault="00CC4D99" w:rsidP="00CC4D99">
      <w:pPr>
        <w:spacing w:after="0"/>
        <w:jc w:val="both"/>
        <w:rPr>
          <w:rFonts w:ascii="Arial" w:hAnsi="Arial" w:cs="Arial"/>
        </w:rPr>
      </w:pPr>
    </w:p>
    <w:p w:rsidR="007D768F" w:rsidRPr="007D768F" w:rsidRDefault="00CC4D99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>PRIMARIA.-LIC. BENITO JUAREZ GARCIA. UBICADA EN CALLE URSULO GALVA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N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>, COL. CENTRO, JALACINGO, VERACRUZ, CON CLAVE 30EPR112J DEL AÑO 1997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A 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>2002.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SECUNDARIA.-ESCUELA SECUNDARIA </w:t>
      </w:r>
      <w:r w:rsidR="00CC4D99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GENERAL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“</w:t>
      </w:r>
      <w:r w:rsidR="00CC4D99">
        <w:rPr>
          <w:rFonts w:ascii="Neo Sans Pro" w:hAnsi="Neo Sans Pro" w:cs="Arial"/>
          <w:color w:val="262626" w:themeColor="text1" w:themeTint="D9"/>
          <w:sz w:val="20"/>
          <w:szCs w:val="20"/>
        </w:rPr>
        <w:t>AQUILES SERDAN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”</w:t>
      </w:r>
      <w:r w:rsidR="00CC4D99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UBICADA EN CALLE 20 DE NOVIEMBRE, ORIENTE N° 3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>, CUARTEL SEGUNDO,</w:t>
      </w:r>
      <w:r w:rsidR="00CC4D99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JALACINGO, VER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>ACRUZ, CON CLAVE 30DES0118IDEL AÑO 2003 A 2005</w:t>
      </w: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A </w:t>
      </w:r>
      <w:r w:rsidR="001B7014"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1979.</w:t>
      </w:r>
    </w:p>
    <w:p w:rsidR="001B7014" w:rsidRDefault="001B7014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1B7014" w:rsidRPr="007D768F" w:rsidRDefault="001B7014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>BACHILLERATO.- “CENTRO ESOCLAR PRESIDENTE MANUEL AVILA CAMACHO”, UBICADO EN CALLE HIDALGO, TEZIUTLAN, PUEBLA, CON CLAVE 21EBH0032R DEL AÑO 2005 A 2008.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ESTUDIOS SUPERIORES.- 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>UNIVERSIDAD  DEL DESARROLLO DEL ESTADO DE PUEBLA, CAMPUS ATEMPAN, PUEBLA, CON CLAVE 21MSU1066R DEL AÑO 2008 A 2012</w:t>
      </w:r>
      <w:r w:rsidR="001B7014"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.</w:t>
      </w:r>
    </w:p>
    <w:p w:rsidR="007D768F" w:rsidRPr="007D768F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1B7014" w:rsidRDefault="007D768F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OTROS </w:t>
      </w:r>
      <w:r w:rsidR="001B7014"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ESTUDIOS.</w:t>
      </w: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- 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PARTICIPACION EN CONFERENCIA SOBRE </w:t>
      </w:r>
      <w:r w:rsidR="00231E6D">
        <w:rPr>
          <w:rFonts w:ascii="Neo Sans Pro" w:hAnsi="Neo Sans Pro" w:cs="Arial"/>
          <w:color w:val="262626" w:themeColor="text1" w:themeTint="D9"/>
          <w:sz w:val="20"/>
          <w:szCs w:val="20"/>
        </w:rPr>
        <w:t>“INTRODUCCION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Y ANÁLISIS DEL SISTEMA ACUSATORIO ADVERSARIAL” DEL DIA 1 A 2 DE </w:t>
      </w:r>
      <w:r w:rsidR="00231E6D">
        <w:rPr>
          <w:rFonts w:ascii="Neo Sans Pro" w:hAnsi="Neo Sans Pro" w:cs="Arial"/>
          <w:color w:val="262626" w:themeColor="text1" w:themeTint="D9"/>
          <w:sz w:val="20"/>
          <w:szCs w:val="20"/>
        </w:rPr>
        <w:t>JULIO,</w:t>
      </w:r>
      <w:r w:rsidR="001B701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DURACIÓN 10  HRS</w:t>
      </w:r>
    </w:p>
    <w:p w:rsidR="001B7014" w:rsidRDefault="001B7014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1B7014" w:rsidP="007D768F">
      <w:pPr>
        <w:pStyle w:val="Sinespaciado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>CURSO DE FORMACION INICAL PARA AGENTE DEL MINISTERIO PUBLICO VALIDADO POR EL SISTEMA NACIONAL DE SEGURIDAD PÚBLICA CON UNA DURACION DE 680 HRAS DURANTE EL PERIODO DE 25 DE AGOSTO</w:t>
      </w:r>
      <w:r w:rsidR="00D528E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AL 17 DE NOVIEMBRE DE AÑO 2015.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528E4" w:rsidRPr="00231E6D" w:rsidRDefault="007D768F" w:rsidP="00231E6D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EN EL AÑO </w:t>
      </w:r>
      <w:r w:rsidR="00D528E4">
        <w:rPr>
          <w:rFonts w:ascii="Neo Sans Pro" w:hAnsi="Neo Sans Pro" w:cs="Arial"/>
          <w:color w:val="262626" w:themeColor="text1" w:themeTint="D9"/>
          <w:sz w:val="20"/>
          <w:szCs w:val="20"/>
        </w:rPr>
        <w:t>2009 A 2010 FUI ASISTENTE DEL SECRETARIO DE ACUERDOS EN EL JUZGADO MIXTO DE PRIMERA INSTANCIA DEL DISTRITO JUDICIAL DE TLATLAUQUITEPE, PUEBLA DEL 16 DE JUNIO DE 2009 A 24 DE SEPTIEMBRE DE 2010.</w:t>
      </w:r>
    </w:p>
    <w:p w:rsidR="00D528E4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EN EL AÑO </w:t>
      </w:r>
      <w:r w:rsidR="00D528E4">
        <w:rPr>
          <w:rFonts w:ascii="Neo Sans Pro" w:hAnsi="Neo Sans Pro" w:cs="Arial"/>
          <w:color w:val="262626" w:themeColor="text1" w:themeTint="D9"/>
          <w:sz w:val="20"/>
          <w:szCs w:val="20"/>
        </w:rPr>
        <w:t>2011 A 2012 FUI ASISTETE DE LA MESA ADMINISTRATIVA EN EL JUZGADO PRIMERO DE PRIMERA INSTANCIA DEL DISTRITO JUDICIAL DEL JALACINGO, VERACRUZ DESDE ENERO 2011 A ENERO DE 2012.</w:t>
      </w:r>
    </w:p>
    <w:p w:rsidR="00356DCC" w:rsidRDefault="00D528E4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lastRenderedPageBreak/>
        <w:t>EN EL AÑO 2012 LABORE EN EL DESPACHO JURID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I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>C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O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RICARDO CORDOBA Y ASOCIADOS, UBICADO EN PEROTE, VERACRUZ POR NUEVE MESES APARTIR DE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25 DE 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ENERO DE 2012 AL MES DE OCTUBRE DE </w:t>
      </w:r>
      <w:r w:rsidR="00356DCC">
        <w:rPr>
          <w:rFonts w:ascii="Neo Sans Pro" w:hAnsi="Neo Sans Pro" w:cs="Arial"/>
          <w:color w:val="262626" w:themeColor="text1" w:themeTint="D9"/>
          <w:sz w:val="20"/>
          <w:szCs w:val="20"/>
        </w:rPr>
        <w:t>2012.</w:t>
      </w:r>
    </w:p>
    <w:p w:rsidR="00356DCC" w:rsidRDefault="00356DCC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EN  EL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AÑO 2012 A 2013 FUI ASISTENTE TÉ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CNICO EN LA AGENCIA DEL MINISTERIO PÚBLICO INVESTIGADOR DE DISTRITO JUDICAL DE JALACINGO, VERACRUZ POR UN PERIODO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APARTIR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NOVIEMBRE DE 2012 AL MES DE AGOSTO DE 2013</w:t>
      </w:r>
    </w:p>
    <w:p w:rsidR="007D768F" w:rsidRPr="007D768F" w:rsidRDefault="00356DCC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EN EL AÑO 2013 FUI ASISTENTE PERSONAL EN LA DEFENSORIA PUBLICA DE JALACINGO, VERACRUZ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APARTIR 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>DE SEPTIEMBRE A DICIEMBRE DE 2013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(TRES MESES)</w:t>
      </w:r>
    </w:p>
    <w:p w:rsidR="007D768F" w:rsidRDefault="00356DCC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>EN EL AÑO 2014 ESTUVE COMO ASISTENTE PERSONAL DE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L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FISCAL DE DISTRITO DE LA UNIDAD INTEGRAL DE PROCURACION DE JUSTICIA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DEL DÉ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CIMO DISTRITO JUDIAL EN JALACINGO, VERACRUZ,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APARTIR 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DEL MES DE MAYO A  NOVIEBRE DE 2014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(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>CINCO MESES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)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. </w:t>
      </w:r>
    </w:p>
    <w:p w:rsidR="00356DCC" w:rsidRPr="007D768F" w:rsidRDefault="00356DCC" w:rsidP="00356DCC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>EN EL AÑO 2014 A 2015 ESTUVE COMO ASISTENTE PERSONAL DE FISCAL EN DELITOS DIVERSOS DE LA SUB UNIDAD CON SEDE EN PEROTE, VERACRUZ ADSCRITA A LA UNIDAD INTEGRAL DE PROCURACION DE JUSTICIA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DEL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É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CIMO DISTRITO JUDIAL EN JALACINGO, VERACRUZ,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APARTIR 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DEL MES DE DICIEMBRE AL MES DE JUNIO DE 2015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(SEIS MESES)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>.</w:t>
      </w:r>
    </w:p>
    <w:p w:rsidR="00356DCC" w:rsidRPr="007D768F" w:rsidRDefault="00356DCC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231E6D" w:rsidRDefault="00356DCC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>
        <w:rPr>
          <w:rFonts w:ascii="Neo Sans Pro" w:hAnsi="Neo Sans Pro" w:cs="Arial"/>
          <w:color w:val="262626" w:themeColor="text1" w:themeTint="D9"/>
          <w:sz w:val="20"/>
          <w:szCs w:val="20"/>
        </w:rPr>
        <w:t>EL 1 DE JULIO DE 2016  FUI NOMBRADA FISCAL MUNICIPAL DE ZETLA, VERACRUZ, POR INSTRUCCIONES DEL FISCAL REGIONAL FUI ENVIADA AL MUNCIPIO DE COSCOMATEPECE, D</w:t>
      </w:r>
      <w:r w:rsidR="00231E6D">
        <w:rPr>
          <w:rFonts w:ascii="Neo Sans Pro" w:hAnsi="Neo Sans Pro" w:cs="Arial"/>
          <w:color w:val="262626" w:themeColor="text1" w:themeTint="D9"/>
          <w:sz w:val="20"/>
          <w:szCs w:val="20"/>
        </w:rPr>
        <w:t>E BRAVO VERACRUZ EN EL CUAL ESTU</w:t>
      </w:r>
      <w:r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VE APROXIMADAMENTE </w:t>
      </w:r>
      <w:r w:rsidR="00714DD4">
        <w:rPr>
          <w:rFonts w:ascii="Neo Sans Pro" w:hAnsi="Neo Sans Pro" w:cs="Arial"/>
          <w:color w:val="262626" w:themeColor="text1" w:themeTint="D9"/>
          <w:sz w:val="20"/>
          <w:szCs w:val="20"/>
        </w:rPr>
        <w:t>UN MES.</w:t>
      </w:r>
      <w:bookmarkStart w:id="0" w:name="_GoBack"/>
      <w:bookmarkEnd w:id="0"/>
    </w:p>
    <w:p w:rsidR="007D768F" w:rsidRPr="007D768F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PERIODO VACACIONAL DE JULIO DE</w:t>
      </w:r>
      <w:r w:rsidR="00231E6D">
        <w:rPr>
          <w:rFonts w:ascii="Neo Sans Pro" w:hAnsi="Neo Sans Pro" w:cs="Arial"/>
          <w:color w:val="262626" w:themeColor="text1" w:themeTint="D9"/>
          <w:sz w:val="20"/>
          <w:szCs w:val="20"/>
        </w:rPr>
        <w:t>L AÑO 2016 FUI COMISIONADA COMO ENCARGDA DEL DESPACHO DE LA FISCALIA FACILITADORA Y JUSTICIA ALTERNATIVA DE LA UNIDAD INTEGRAL DE PROCURACION DE JUSTICIA N° 1 DEL DISTRITO DÉCIMO TERCERO DE HUATUSCO, VERACRUZ DURANTE EL PERIODO DEL 18 DE JULIO AL 5 DE AGOSTO</w:t>
      </w: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.</w:t>
      </w:r>
    </w:p>
    <w:p w:rsidR="00231E6D" w:rsidRDefault="007D768F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7D768F">
        <w:rPr>
          <w:rFonts w:ascii="Neo Sans Pro" w:hAnsi="Neo Sans Pro" w:cs="Arial"/>
          <w:color w:val="262626" w:themeColor="text1" w:themeTint="D9"/>
          <w:sz w:val="20"/>
          <w:szCs w:val="20"/>
        </w:rPr>
        <w:t>EN EL AÑO 2016</w:t>
      </w:r>
      <w:r w:rsidR="00231E6D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FUI COMISIONADA COMO ENCARGA DEL DESPACHO DE LA FISCALIA PRIMERA INVESTIGADORA EN DELITOS DIVERSOS DE LA UNIDAD INTEGRAL DE PROCURACION DE JUSTICIA N° 1 DEL DISTRITO DÉCIMO TERCERO DE HUATUSCO, VERACRUZAPARTIR DEL NUEVE DE SEPTIEMBRE Y HASTA NUEVO AVISO ( EN DONDE ME ENCUENTRO ACTUALMENTE)</w:t>
      </w:r>
    </w:p>
    <w:p w:rsidR="00231E6D" w:rsidRDefault="00231E6D" w:rsidP="007D768F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7D768F" w:rsidRPr="007D768F" w:rsidRDefault="007D768F" w:rsidP="00231E6D">
      <w:pPr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</w:p>
    <w:p w:rsidR="00AB5916" w:rsidRPr="007D768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B331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B331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C7EBC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C7EBC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54" w:rsidRDefault="00C07354" w:rsidP="00AB5916">
      <w:pPr>
        <w:spacing w:after="0" w:line="240" w:lineRule="auto"/>
      </w:pPr>
      <w:r>
        <w:separator/>
      </w:r>
    </w:p>
  </w:endnote>
  <w:endnote w:type="continuationSeparator" w:id="1">
    <w:p w:rsidR="00C07354" w:rsidRDefault="00C073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54" w:rsidRDefault="00C07354" w:rsidP="00AB5916">
      <w:pPr>
        <w:spacing w:after="0" w:line="240" w:lineRule="auto"/>
      </w:pPr>
      <w:r>
        <w:separator/>
      </w:r>
    </w:p>
  </w:footnote>
  <w:footnote w:type="continuationSeparator" w:id="1">
    <w:p w:rsidR="00C07354" w:rsidRDefault="00C073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76A7"/>
    <w:rsid w:val="0005169D"/>
    <w:rsid w:val="00076A27"/>
    <w:rsid w:val="000D5363"/>
    <w:rsid w:val="000E2580"/>
    <w:rsid w:val="00196774"/>
    <w:rsid w:val="001B7014"/>
    <w:rsid w:val="001C7EBC"/>
    <w:rsid w:val="00231E6D"/>
    <w:rsid w:val="00304E91"/>
    <w:rsid w:val="00356DCC"/>
    <w:rsid w:val="00462C41"/>
    <w:rsid w:val="00482DA4"/>
    <w:rsid w:val="004A1170"/>
    <w:rsid w:val="004B2D6E"/>
    <w:rsid w:val="004E4FFA"/>
    <w:rsid w:val="005502F5"/>
    <w:rsid w:val="005A32B3"/>
    <w:rsid w:val="00600D12"/>
    <w:rsid w:val="00656CB9"/>
    <w:rsid w:val="006B643A"/>
    <w:rsid w:val="00714DD4"/>
    <w:rsid w:val="00726727"/>
    <w:rsid w:val="007B3312"/>
    <w:rsid w:val="007D768F"/>
    <w:rsid w:val="00A66637"/>
    <w:rsid w:val="00AB5916"/>
    <w:rsid w:val="00C0122F"/>
    <w:rsid w:val="00C07354"/>
    <w:rsid w:val="00C5326A"/>
    <w:rsid w:val="00CC4D99"/>
    <w:rsid w:val="00CE7F12"/>
    <w:rsid w:val="00D03386"/>
    <w:rsid w:val="00D528E4"/>
    <w:rsid w:val="00D80DEF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D768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D768F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D768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D768F"/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2017-03-04T03:07:00Z</dcterms:created>
  <dcterms:modified xsi:type="dcterms:W3CDTF">2017-04-29T00:08:00Z</dcterms:modified>
</cp:coreProperties>
</file>